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EB" w:rsidRDefault="00D355EB" w:rsidP="00D355EB">
      <w:pPr>
        <w:spacing w:line="600" w:lineRule="exact"/>
        <w:rPr>
          <w:b/>
          <w:sz w:val="44"/>
          <w:szCs w:val="44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D355EB" w:rsidRDefault="00D355EB" w:rsidP="00D355EB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白银区城市管理综合执法局</w:t>
      </w:r>
      <w:r>
        <w:rPr>
          <w:rFonts w:eastAsia="方正小标宋简体"/>
          <w:sz w:val="44"/>
          <w:szCs w:val="44"/>
        </w:rPr>
        <w:t>2018</w:t>
      </w:r>
      <w:r>
        <w:rPr>
          <w:rFonts w:eastAsia="方正小标宋简体"/>
          <w:sz w:val="44"/>
          <w:szCs w:val="44"/>
        </w:rPr>
        <w:t>年度大气污染防治重点工作分工表</w:t>
      </w:r>
    </w:p>
    <w:p w:rsidR="00D355EB" w:rsidRDefault="00D355EB" w:rsidP="00D355EB">
      <w:pPr>
        <w:spacing w:line="400" w:lineRule="exact"/>
        <w:jc w:val="center"/>
        <w:rPr>
          <w:b/>
          <w:sz w:val="15"/>
          <w:szCs w:val="15"/>
        </w:rPr>
      </w:pPr>
    </w:p>
    <w:tbl>
      <w:tblPr>
        <w:tblW w:w="14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/>
      </w:tblPr>
      <w:tblGrid>
        <w:gridCol w:w="793"/>
        <w:gridCol w:w="751"/>
        <w:gridCol w:w="732"/>
        <w:gridCol w:w="9079"/>
        <w:gridCol w:w="2104"/>
        <w:gridCol w:w="1486"/>
      </w:tblGrid>
      <w:tr w:rsidR="00D355EB" w:rsidTr="00B84A29">
        <w:trPr>
          <w:trHeight w:val="255"/>
          <w:tblHeader/>
          <w:jc w:val="center"/>
        </w:trPr>
        <w:tc>
          <w:tcPr>
            <w:tcW w:w="793" w:type="dxa"/>
            <w:vAlign w:val="center"/>
          </w:tcPr>
          <w:p w:rsidR="00D355EB" w:rsidRDefault="00D355EB" w:rsidP="00B84A29">
            <w:pPr>
              <w:spacing w:line="240" w:lineRule="exact"/>
              <w:jc w:val="center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指标</w:t>
            </w:r>
          </w:p>
        </w:tc>
        <w:tc>
          <w:tcPr>
            <w:tcW w:w="751" w:type="dxa"/>
            <w:vAlign w:val="center"/>
          </w:tcPr>
          <w:p w:rsidR="00D355EB" w:rsidRDefault="00D355EB" w:rsidP="00B84A29">
            <w:pPr>
              <w:spacing w:line="240" w:lineRule="exact"/>
              <w:jc w:val="center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类别</w:t>
            </w:r>
          </w:p>
        </w:tc>
        <w:tc>
          <w:tcPr>
            <w:tcW w:w="732" w:type="dxa"/>
            <w:vAlign w:val="center"/>
          </w:tcPr>
          <w:p w:rsidR="00D355EB" w:rsidRDefault="00D355EB" w:rsidP="00B84A29">
            <w:pPr>
              <w:spacing w:line="240" w:lineRule="exact"/>
              <w:jc w:val="center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序号</w:t>
            </w:r>
          </w:p>
        </w:tc>
        <w:tc>
          <w:tcPr>
            <w:tcW w:w="9079" w:type="dxa"/>
            <w:vAlign w:val="center"/>
          </w:tcPr>
          <w:p w:rsidR="00D355EB" w:rsidRDefault="00D355EB" w:rsidP="00B84A29">
            <w:pPr>
              <w:spacing w:line="240" w:lineRule="exact"/>
              <w:jc w:val="center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工作内容</w:t>
            </w:r>
          </w:p>
        </w:tc>
        <w:tc>
          <w:tcPr>
            <w:tcW w:w="2104" w:type="dxa"/>
            <w:vAlign w:val="center"/>
          </w:tcPr>
          <w:p w:rsidR="00D355EB" w:rsidRDefault="00D355EB" w:rsidP="00B84A29">
            <w:pPr>
              <w:spacing w:line="240" w:lineRule="exact"/>
              <w:jc w:val="center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完成时限</w:t>
            </w:r>
          </w:p>
        </w:tc>
        <w:tc>
          <w:tcPr>
            <w:tcW w:w="1486" w:type="dxa"/>
            <w:vAlign w:val="center"/>
          </w:tcPr>
          <w:p w:rsidR="00D355EB" w:rsidRDefault="00D355EB" w:rsidP="00B84A29">
            <w:pPr>
              <w:widowControl/>
              <w:spacing w:line="240" w:lineRule="exact"/>
              <w:jc w:val="center"/>
              <w:rPr>
                <w:rFonts w:eastAsia="仿宋"/>
                <w:b/>
                <w:kern w:val="0"/>
                <w:szCs w:val="21"/>
              </w:rPr>
            </w:pPr>
            <w:r>
              <w:rPr>
                <w:rFonts w:eastAsia="仿宋"/>
                <w:b/>
                <w:kern w:val="0"/>
                <w:szCs w:val="21"/>
              </w:rPr>
              <w:t>责任单位</w:t>
            </w:r>
          </w:p>
        </w:tc>
      </w:tr>
      <w:tr w:rsidR="00D355EB" w:rsidTr="00B84A29">
        <w:trPr>
          <w:trHeight w:val="1015"/>
          <w:jc w:val="center"/>
        </w:trPr>
        <w:tc>
          <w:tcPr>
            <w:tcW w:w="793" w:type="dxa"/>
            <w:vMerge w:val="restart"/>
            <w:vAlign w:val="center"/>
          </w:tcPr>
          <w:p w:rsidR="00D355EB" w:rsidRDefault="00D355EB" w:rsidP="00B84A29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重点工作任务</w:t>
            </w:r>
          </w:p>
        </w:tc>
        <w:tc>
          <w:tcPr>
            <w:tcW w:w="751" w:type="dxa"/>
            <w:vMerge w:val="restart"/>
            <w:vAlign w:val="center"/>
          </w:tcPr>
          <w:p w:rsidR="00D355EB" w:rsidRDefault="00D355EB" w:rsidP="00B84A29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扬尘污染控制</w:t>
            </w:r>
          </w:p>
        </w:tc>
        <w:tc>
          <w:tcPr>
            <w:tcW w:w="732" w:type="dxa"/>
            <w:vAlign w:val="center"/>
          </w:tcPr>
          <w:p w:rsidR="00D355EB" w:rsidRDefault="00D355EB" w:rsidP="00B84A29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9079" w:type="dxa"/>
            <w:vAlign w:val="center"/>
          </w:tcPr>
          <w:p w:rsidR="00D355EB" w:rsidRDefault="00D355EB" w:rsidP="00B84A29"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未办理施工许可证</w:t>
            </w:r>
            <w:r>
              <w:rPr>
                <w:rFonts w:eastAsia="仿宋_GB2312"/>
                <w:szCs w:val="21"/>
              </w:rPr>
              <w:t>工地扬尘污染控制。</w:t>
            </w:r>
            <w:r w:rsidRPr="00630C03">
              <w:rPr>
                <w:rFonts w:eastAsia="仿宋_GB2312" w:hint="eastAsia"/>
                <w:szCs w:val="21"/>
              </w:rPr>
              <w:t>建立全区所有未办理施工许可证的施工工地清单</w:t>
            </w:r>
            <w:r>
              <w:rPr>
                <w:rFonts w:eastAsia="仿宋_GB2312" w:hint="eastAsia"/>
                <w:szCs w:val="21"/>
              </w:rPr>
              <w:t>，</w:t>
            </w:r>
            <w:r>
              <w:rPr>
                <w:rFonts w:eastAsia="仿宋_GB2312"/>
                <w:szCs w:val="21"/>
              </w:rPr>
              <w:t>严格督促</w:t>
            </w:r>
            <w:r>
              <w:rPr>
                <w:rFonts w:eastAsia="仿宋_GB2312" w:hint="eastAsia"/>
                <w:szCs w:val="21"/>
              </w:rPr>
              <w:t>各自辖区</w:t>
            </w:r>
            <w:r>
              <w:rPr>
                <w:rFonts w:eastAsia="仿宋_GB2312"/>
                <w:szCs w:val="21"/>
              </w:rPr>
              <w:t>所有工地落实差别化管控政策，对违规工地进行严管重罚，整改工地开展复查，对土方作业及削山造地工地开展</w:t>
            </w:r>
            <w:r>
              <w:rPr>
                <w:rFonts w:eastAsia="仿宋_GB2312"/>
                <w:szCs w:val="21"/>
              </w:rPr>
              <w:t>24</w:t>
            </w:r>
            <w:r>
              <w:rPr>
                <w:rFonts w:eastAsia="仿宋_GB2312"/>
                <w:szCs w:val="21"/>
              </w:rPr>
              <w:t>小时驻场监管。</w:t>
            </w:r>
          </w:p>
        </w:tc>
        <w:tc>
          <w:tcPr>
            <w:tcW w:w="2104" w:type="dxa"/>
            <w:vAlign w:val="center"/>
          </w:tcPr>
          <w:p w:rsidR="00D355EB" w:rsidRDefault="00D355EB" w:rsidP="00B84A2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长期</w:t>
            </w:r>
          </w:p>
        </w:tc>
        <w:tc>
          <w:tcPr>
            <w:tcW w:w="1486" w:type="dxa"/>
            <w:vAlign w:val="center"/>
          </w:tcPr>
          <w:p w:rsidR="00D355EB" w:rsidRDefault="00D355EB" w:rsidP="00B84A29">
            <w:pPr>
              <w:spacing w:line="240" w:lineRule="exact"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各执法大队</w:t>
            </w:r>
          </w:p>
        </w:tc>
      </w:tr>
      <w:tr w:rsidR="00D355EB" w:rsidTr="00B84A29">
        <w:trPr>
          <w:trHeight w:val="1268"/>
          <w:jc w:val="center"/>
        </w:trPr>
        <w:tc>
          <w:tcPr>
            <w:tcW w:w="793" w:type="dxa"/>
            <w:vMerge/>
            <w:vAlign w:val="center"/>
          </w:tcPr>
          <w:p w:rsidR="00D355EB" w:rsidRDefault="00D355EB" w:rsidP="00B84A29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1" w:type="dxa"/>
            <w:vMerge/>
            <w:vAlign w:val="center"/>
          </w:tcPr>
          <w:p w:rsidR="00D355EB" w:rsidRDefault="00D355EB" w:rsidP="00B84A29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D355EB" w:rsidRDefault="00D355EB" w:rsidP="00B84A29">
            <w:pPr>
              <w:spacing w:line="240" w:lineRule="exact"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9079" w:type="dxa"/>
            <w:vAlign w:val="center"/>
          </w:tcPr>
          <w:p w:rsidR="00D355EB" w:rsidRPr="00617D9B" w:rsidRDefault="00D355EB" w:rsidP="00B84A29"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渣土车辆管控。</w:t>
            </w:r>
            <w:r w:rsidRPr="004F3BE3">
              <w:rPr>
                <w:rFonts w:eastAsia="仿宋_GB2312" w:hint="eastAsia"/>
                <w:szCs w:val="21"/>
              </w:rPr>
              <w:t>由我局牵头，会同交警部门</w:t>
            </w:r>
            <w:r w:rsidRPr="00617D9B">
              <w:rPr>
                <w:rFonts w:eastAsia="仿宋_GB2312" w:hint="eastAsia"/>
                <w:szCs w:val="21"/>
              </w:rPr>
              <w:t>在进入市区出入口设置卡口，对大型运输车、渣土车辆进行分流疏导，禁止大型运输车、渣土车辆从冶炼厂十字进入四龙路，对通过</w:t>
            </w:r>
            <w:r w:rsidRPr="00617D9B">
              <w:rPr>
                <w:rFonts w:eastAsia="仿宋_GB2312" w:hint="eastAsia"/>
                <w:szCs w:val="21"/>
              </w:rPr>
              <w:t>109</w:t>
            </w:r>
            <w:r w:rsidRPr="00617D9B">
              <w:rPr>
                <w:rFonts w:eastAsia="仿宋_GB2312" w:hint="eastAsia"/>
                <w:szCs w:val="21"/>
              </w:rPr>
              <w:t>线、</w:t>
            </w:r>
            <w:r w:rsidRPr="00617D9B">
              <w:rPr>
                <w:rFonts w:eastAsia="仿宋_GB2312" w:hint="eastAsia"/>
                <w:szCs w:val="21"/>
              </w:rPr>
              <w:t>217</w:t>
            </w:r>
            <w:r w:rsidRPr="00617D9B">
              <w:rPr>
                <w:rFonts w:eastAsia="仿宋_GB2312" w:hint="eastAsia"/>
                <w:szCs w:val="21"/>
              </w:rPr>
              <w:t>省道的大型过境车辆实施限速限行。</w:t>
            </w:r>
          </w:p>
        </w:tc>
        <w:tc>
          <w:tcPr>
            <w:tcW w:w="2104" w:type="dxa"/>
            <w:vAlign w:val="center"/>
          </w:tcPr>
          <w:p w:rsidR="00D355EB" w:rsidRDefault="00D355EB" w:rsidP="00B84A29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长期</w:t>
            </w:r>
          </w:p>
        </w:tc>
        <w:tc>
          <w:tcPr>
            <w:tcW w:w="1486" w:type="dxa"/>
            <w:vAlign w:val="center"/>
          </w:tcPr>
          <w:p w:rsidR="00D355EB" w:rsidRDefault="00D355EB" w:rsidP="00B84A29">
            <w:pPr>
              <w:widowControl/>
              <w:spacing w:line="240" w:lineRule="exact"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公园路街道</w:t>
            </w:r>
            <w:r>
              <w:rPr>
                <w:rFonts w:eastAsia="仿宋_GB2312" w:hint="eastAsia"/>
                <w:kern w:val="0"/>
                <w:szCs w:val="21"/>
              </w:rPr>
              <w:t xml:space="preserve"> </w:t>
            </w:r>
            <w:r>
              <w:rPr>
                <w:rFonts w:eastAsia="仿宋_GB2312" w:hint="eastAsia"/>
                <w:kern w:val="0"/>
                <w:szCs w:val="21"/>
              </w:rPr>
              <w:t>执法大队</w:t>
            </w:r>
          </w:p>
          <w:p w:rsidR="00D355EB" w:rsidRDefault="00D355EB" w:rsidP="00B84A29">
            <w:pPr>
              <w:widowControl/>
              <w:spacing w:line="240" w:lineRule="exact"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四龙路街道</w:t>
            </w:r>
            <w:r>
              <w:rPr>
                <w:rFonts w:eastAsia="仿宋_GB2312" w:hint="eastAsia"/>
                <w:kern w:val="0"/>
                <w:szCs w:val="21"/>
              </w:rPr>
              <w:t xml:space="preserve"> </w:t>
            </w:r>
            <w:r>
              <w:rPr>
                <w:rFonts w:eastAsia="仿宋_GB2312" w:hint="eastAsia"/>
                <w:kern w:val="0"/>
                <w:szCs w:val="21"/>
              </w:rPr>
              <w:t>执法大队</w:t>
            </w:r>
          </w:p>
          <w:p w:rsidR="00D355EB" w:rsidRDefault="00D355EB" w:rsidP="00B84A29">
            <w:pPr>
              <w:widowControl/>
              <w:spacing w:line="240" w:lineRule="exact"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工农路街道</w:t>
            </w:r>
            <w:r>
              <w:rPr>
                <w:rFonts w:eastAsia="仿宋_GB2312" w:hint="eastAsia"/>
                <w:kern w:val="0"/>
                <w:szCs w:val="21"/>
              </w:rPr>
              <w:t xml:space="preserve"> </w:t>
            </w:r>
            <w:r>
              <w:rPr>
                <w:rFonts w:eastAsia="仿宋_GB2312" w:hint="eastAsia"/>
                <w:kern w:val="0"/>
                <w:szCs w:val="21"/>
              </w:rPr>
              <w:t>执法大队</w:t>
            </w:r>
          </w:p>
          <w:p w:rsidR="00D355EB" w:rsidRPr="00617D9B" w:rsidRDefault="00D355EB" w:rsidP="00B84A29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617D9B">
              <w:rPr>
                <w:rFonts w:eastAsia="仿宋_GB2312" w:hint="eastAsia"/>
                <w:kern w:val="0"/>
                <w:szCs w:val="21"/>
              </w:rPr>
              <w:t>纺织路街道</w:t>
            </w:r>
            <w:r>
              <w:rPr>
                <w:rFonts w:eastAsia="仿宋_GB2312" w:hint="eastAsia"/>
                <w:kern w:val="0"/>
                <w:szCs w:val="21"/>
              </w:rPr>
              <w:t xml:space="preserve"> </w:t>
            </w:r>
            <w:r w:rsidRPr="00617D9B">
              <w:rPr>
                <w:rFonts w:eastAsia="仿宋_GB2312" w:hint="eastAsia"/>
                <w:kern w:val="0"/>
                <w:szCs w:val="21"/>
              </w:rPr>
              <w:t>执法大队</w:t>
            </w:r>
          </w:p>
        </w:tc>
      </w:tr>
      <w:tr w:rsidR="00D355EB" w:rsidTr="00B84A29">
        <w:trPr>
          <w:trHeight w:val="841"/>
          <w:jc w:val="center"/>
        </w:trPr>
        <w:tc>
          <w:tcPr>
            <w:tcW w:w="793" w:type="dxa"/>
            <w:vMerge/>
            <w:vAlign w:val="center"/>
          </w:tcPr>
          <w:p w:rsidR="00D355EB" w:rsidRDefault="00D355EB" w:rsidP="00B84A29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1" w:type="dxa"/>
            <w:vMerge/>
            <w:vAlign w:val="center"/>
          </w:tcPr>
          <w:p w:rsidR="00D355EB" w:rsidRDefault="00D355EB" w:rsidP="00B84A29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D355EB" w:rsidRDefault="00D355EB" w:rsidP="00B84A29">
            <w:pPr>
              <w:spacing w:line="240" w:lineRule="exact"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</w:t>
            </w:r>
          </w:p>
        </w:tc>
        <w:tc>
          <w:tcPr>
            <w:tcW w:w="9079" w:type="dxa"/>
            <w:vAlign w:val="center"/>
          </w:tcPr>
          <w:p w:rsidR="00D355EB" w:rsidRPr="004F3BE3" w:rsidRDefault="00D355EB" w:rsidP="00B84A29">
            <w:pPr>
              <w:spacing w:line="240" w:lineRule="exac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道路扬尘管控。</w:t>
            </w:r>
            <w:r w:rsidRPr="004F3BE3">
              <w:rPr>
                <w:rFonts w:eastAsia="仿宋_GB2312" w:hint="eastAsia"/>
                <w:szCs w:val="21"/>
              </w:rPr>
              <w:t>由我局牵头，会同交警部门开展联合执法检查行动，对</w:t>
            </w:r>
            <w:r>
              <w:rPr>
                <w:rFonts w:eastAsia="仿宋_GB2312" w:hint="eastAsia"/>
                <w:szCs w:val="21"/>
              </w:rPr>
              <w:t>109</w:t>
            </w:r>
            <w:r>
              <w:rPr>
                <w:rFonts w:eastAsia="仿宋_GB2312" w:hint="eastAsia"/>
                <w:szCs w:val="21"/>
              </w:rPr>
              <w:t>国道</w:t>
            </w:r>
            <w:r w:rsidRPr="004F3BE3">
              <w:rPr>
                <w:rFonts w:eastAsia="仿宋_GB2312" w:hint="eastAsia"/>
                <w:szCs w:val="21"/>
              </w:rPr>
              <w:t>带泥严重、影响市容车辆予以强制冲洗，确保车辆干净通行，从源头减轻道路扬尘污染。</w:t>
            </w:r>
          </w:p>
        </w:tc>
        <w:tc>
          <w:tcPr>
            <w:tcW w:w="2104" w:type="dxa"/>
            <w:vAlign w:val="center"/>
          </w:tcPr>
          <w:p w:rsidR="00D355EB" w:rsidRDefault="00D355EB" w:rsidP="00B84A29">
            <w:pPr>
              <w:spacing w:line="240" w:lineRule="exact"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长期</w:t>
            </w:r>
          </w:p>
        </w:tc>
        <w:tc>
          <w:tcPr>
            <w:tcW w:w="1486" w:type="dxa"/>
            <w:vAlign w:val="center"/>
          </w:tcPr>
          <w:p w:rsidR="00D355EB" w:rsidRPr="004F3BE3" w:rsidRDefault="00D355EB" w:rsidP="00B84A29">
            <w:pPr>
              <w:widowControl/>
              <w:spacing w:line="240" w:lineRule="exact"/>
              <w:jc w:val="center"/>
              <w:rPr>
                <w:rFonts w:eastAsia="仿宋_GB2312" w:hint="eastAsia"/>
                <w:kern w:val="0"/>
                <w:szCs w:val="21"/>
              </w:rPr>
            </w:pPr>
            <w:r w:rsidRPr="004F3BE3">
              <w:rPr>
                <w:rFonts w:eastAsia="仿宋_GB2312" w:hint="eastAsia"/>
                <w:kern w:val="0"/>
                <w:szCs w:val="21"/>
              </w:rPr>
              <w:t>机动应急处置大队</w:t>
            </w:r>
          </w:p>
        </w:tc>
      </w:tr>
      <w:tr w:rsidR="00D355EB" w:rsidTr="00B84A29">
        <w:trPr>
          <w:trHeight w:val="811"/>
          <w:jc w:val="center"/>
        </w:trPr>
        <w:tc>
          <w:tcPr>
            <w:tcW w:w="793" w:type="dxa"/>
            <w:vMerge/>
            <w:vAlign w:val="center"/>
          </w:tcPr>
          <w:p w:rsidR="00D355EB" w:rsidRDefault="00D355EB" w:rsidP="00B84A29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1" w:type="dxa"/>
            <w:vMerge/>
            <w:vAlign w:val="center"/>
          </w:tcPr>
          <w:p w:rsidR="00D355EB" w:rsidRDefault="00D355EB" w:rsidP="00B84A29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D355EB" w:rsidRDefault="00D355EB" w:rsidP="00B84A29">
            <w:pPr>
              <w:spacing w:line="240" w:lineRule="exact"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9079" w:type="dxa"/>
            <w:vAlign w:val="center"/>
          </w:tcPr>
          <w:p w:rsidR="00D355EB" w:rsidRPr="009072BF" w:rsidRDefault="00D355EB" w:rsidP="00B84A29">
            <w:pPr>
              <w:spacing w:line="240" w:lineRule="exac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会</w:t>
            </w:r>
            <w:r w:rsidRPr="009072BF">
              <w:rPr>
                <w:rFonts w:eastAsia="仿宋_GB2312" w:hint="eastAsia"/>
                <w:szCs w:val="21"/>
              </w:rPr>
              <w:t>同区环卫局对渣土运输车、商砼车进行执法检查，要求所有车辆必须做到密闭苫盖，车身清洁，车尾全部加装防漏袋，坚决杜绝渣土遗撒。</w:t>
            </w:r>
          </w:p>
        </w:tc>
        <w:tc>
          <w:tcPr>
            <w:tcW w:w="2104" w:type="dxa"/>
            <w:vAlign w:val="center"/>
          </w:tcPr>
          <w:p w:rsidR="00D355EB" w:rsidRDefault="00D355EB" w:rsidP="00B84A2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长期</w:t>
            </w:r>
          </w:p>
        </w:tc>
        <w:tc>
          <w:tcPr>
            <w:tcW w:w="1486" w:type="dxa"/>
            <w:vAlign w:val="center"/>
          </w:tcPr>
          <w:p w:rsidR="00D355EB" w:rsidRDefault="00D355EB" w:rsidP="00B84A29">
            <w:pPr>
              <w:spacing w:line="240" w:lineRule="exact"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各执法大队</w:t>
            </w:r>
          </w:p>
        </w:tc>
      </w:tr>
      <w:tr w:rsidR="00D355EB" w:rsidTr="00B84A29">
        <w:trPr>
          <w:trHeight w:val="808"/>
          <w:jc w:val="center"/>
        </w:trPr>
        <w:tc>
          <w:tcPr>
            <w:tcW w:w="793" w:type="dxa"/>
            <w:vMerge/>
            <w:vAlign w:val="center"/>
          </w:tcPr>
          <w:p w:rsidR="00D355EB" w:rsidRDefault="00D355EB" w:rsidP="00B84A29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1" w:type="dxa"/>
            <w:vMerge/>
            <w:vAlign w:val="center"/>
          </w:tcPr>
          <w:p w:rsidR="00D355EB" w:rsidRDefault="00D355EB" w:rsidP="00B84A29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D355EB" w:rsidRDefault="00D355EB" w:rsidP="00B84A29">
            <w:pPr>
              <w:spacing w:line="240" w:lineRule="exact"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9079" w:type="dxa"/>
            <w:vAlign w:val="center"/>
          </w:tcPr>
          <w:p w:rsidR="00D355EB" w:rsidRPr="009072BF" w:rsidRDefault="00D355EB" w:rsidP="00B84A29"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裸地扬尘防控。</w:t>
            </w:r>
            <w:r>
              <w:rPr>
                <w:rFonts w:eastAsia="仿宋_GB2312" w:hint="eastAsia"/>
                <w:szCs w:val="21"/>
              </w:rPr>
              <w:t>加强未办理施工手续场地裸露地面</w:t>
            </w:r>
            <w:r w:rsidRPr="009072BF">
              <w:rPr>
                <w:rFonts w:eastAsia="仿宋_GB2312" w:hint="eastAsia"/>
                <w:szCs w:val="21"/>
              </w:rPr>
              <w:t>监管，督促施工单位和各类堆场对裸露土地进行硬化、绿化或覆盖处理，防止风蚀起尘。会同市政工程管理处、区住建局进行执法检查，督促管廊公司对城区周边管廊工程倾倒的弃土堆场进行集中整治，采取平整、压实、覆盖等措施，减轻扬尘污染。</w:t>
            </w:r>
          </w:p>
        </w:tc>
        <w:tc>
          <w:tcPr>
            <w:tcW w:w="2104" w:type="dxa"/>
            <w:vAlign w:val="center"/>
          </w:tcPr>
          <w:p w:rsidR="00D355EB" w:rsidRDefault="00D355EB" w:rsidP="00B84A29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长期</w:t>
            </w:r>
          </w:p>
        </w:tc>
        <w:tc>
          <w:tcPr>
            <w:tcW w:w="1486" w:type="dxa"/>
            <w:vAlign w:val="center"/>
          </w:tcPr>
          <w:p w:rsidR="00D355EB" w:rsidRDefault="00D355EB" w:rsidP="00B84A29">
            <w:pPr>
              <w:widowControl/>
              <w:spacing w:line="240" w:lineRule="exact"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各执法大队</w:t>
            </w:r>
          </w:p>
        </w:tc>
      </w:tr>
      <w:tr w:rsidR="00D355EB" w:rsidTr="00B84A29">
        <w:trPr>
          <w:trHeight w:val="1268"/>
          <w:jc w:val="center"/>
        </w:trPr>
        <w:tc>
          <w:tcPr>
            <w:tcW w:w="793" w:type="dxa"/>
            <w:vMerge/>
            <w:vAlign w:val="center"/>
          </w:tcPr>
          <w:p w:rsidR="00D355EB" w:rsidRDefault="00D355EB" w:rsidP="00B84A29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D355EB" w:rsidRPr="00E61B0C" w:rsidRDefault="00D355EB" w:rsidP="00B84A29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61B0C">
              <w:rPr>
                <w:rFonts w:eastAsia="仿宋_GB2312" w:hint="eastAsia"/>
                <w:kern w:val="0"/>
                <w:szCs w:val="21"/>
              </w:rPr>
              <w:t>燃煤污染</w:t>
            </w:r>
            <w:r>
              <w:rPr>
                <w:rFonts w:eastAsia="仿宋_GB2312" w:hint="eastAsia"/>
                <w:kern w:val="0"/>
                <w:szCs w:val="21"/>
              </w:rPr>
              <w:t>控制</w:t>
            </w:r>
          </w:p>
        </w:tc>
        <w:tc>
          <w:tcPr>
            <w:tcW w:w="732" w:type="dxa"/>
            <w:vAlign w:val="center"/>
          </w:tcPr>
          <w:p w:rsidR="00D355EB" w:rsidRDefault="00D355EB" w:rsidP="00B84A29">
            <w:pPr>
              <w:spacing w:line="240" w:lineRule="exact"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9079" w:type="dxa"/>
            <w:vAlign w:val="center"/>
          </w:tcPr>
          <w:p w:rsidR="00D355EB" w:rsidRPr="00E61B0C" w:rsidRDefault="00D355EB" w:rsidP="00B84A29">
            <w:pPr>
              <w:spacing w:line="240" w:lineRule="exact"/>
              <w:rPr>
                <w:rFonts w:eastAsia="仿宋_GB2312"/>
                <w:szCs w:val="21"/>
              </w:rPr>
            </w:pPr>
            <w:r w:rsidRPr="009072BF">
              <w:rPr>
                <w:rFonts w:eastAsia="仿宋_GB2312" w:hint="eastAsia"/>
                <w:szCs w:val="21"/>
              </w:rPr>
              <w:t>继续配合区工信局、工商局，</w:t>
            </w:r>
            <w:r>
              <w:rPr>
                <w:rFonts w:eastAsia="仿宋_GB2312" w:hint="eastAsia"/>
                <w:szCs w:val="21"/>
              </w:rPr>
              <w:t>积极开展城区民用散煤小火炉整治工作，</w:t>
            </w:r>
            <w:r w:rsidRPr="00E61B0C">
              <w:rPr>
                <w:rFonts w:eastAsia="仿宋_GB2312" w:hint="eastAsia"/>
                <w:szCs w:val="21"/>
              </w:rPr>
              <w:t>推广使用优质清洁煤，禁止销售使用高污染燃料，坚决取缔未办理施工许可证的施工工地，以及沿街铺面、马路边使用的散煤小火炉和燃木材小火炉，引导居民使用清洁型、环保型煤，减轻散煤燃烧造成的面源污染。</w:t>
            </w:r>
          </w:p>
        </w:tc>
        <w:tc>
          <w:tcPr>
            <w:tcW w:w="2104" w:type="dxa"/>
            <w:vAlign w:val="center"/>
          </w:tcPr>
          <w:p w:rsidR="00D355EB" w:rsidRPr="00E61B0C" w:rsidRDefault="00D355EB" w:rsidP="00B84A29">
            <w:pPr>
              <w:spacing w:line="240" w:lineRule="exact"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长期</w:t>
            </w:r>
          </w:p>
        </w:tc>
        <w:tc>
          <w:tcPr>
            <w:tcW w:w="1486" w:type="dxa"/>
            <w:vAlign w:val="center"/>
          </w:tcPr>
          <w:p w:rsidR="00D355EB" w:rsidRDefault="00D355EB" w:rsidP="00B84A29">
            <w:pPr>
              <w:widowControl/>
              <w:spacing w:line="240" w:lineRule="exact"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各执法大队</w:t>
            </w:r>
          </w:p>
        </w:tc>
      </w:tr>
      <w:tr w:rsidR="00D355EB" w:rsidTr="00B84A29">
        <w:trPr>
          <w:trHeight w:val="1268"/>
          <w:jc w:val="center"/>
        </w:trPr>
        <w:tc>
          <w:tcPr>
            <w:tcW w:w="793" w:type="dxa"/>
            <w:vMerge/>
            <w:vAlign w:val="center"/>
          </w:tcPr>
          <w:p w:rsidR="00D355EB" w:rsidRDefault="00D355EB" w:rsidP="00B84A29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D355EB" w:rsidRPr="00E61B0C" w:rsidRDefault="00D355EB" w:rsidP="00B84A29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61B0C">
              <w:rPr>
                <w:rFonts w:eastAsia="仿宋_GB2312" w:hint="eastAsia"/>
                <w:kern w:val="0"/>
                <w:szCs w:val="21"/>
              </w:rPr>
              <w:t>油烟污染防治</w:t>
            </w:r>
          </w:p>
        </w:tc>
        <w:tc>
          <w:tcPr>
            <w:tcW w:w="732" w:type="dxa"/>
            <w:vAlign w:val="center"/>
          </w:tcPr>
          <w:p w:rsidR="00D355EB" w:rsidRPr="00E61B0C" w:rsidRDefault="00D355EB" w:rsidP="00B84A2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 w:rsidRPr="00E61B0C"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9079" w:type="dxa"/>
            <w:vAlign w:val="center"/>
          </w:tcPr>
          <w:p w:rsidR="00D355EB" w:rsidRPr="00E61B0C" w:rsidRDefault="00D355EB" w:rsidP="00B84A29">
            <w:pPr>
              <w:spacing w:line="240" w:lineRule="exact"/>
              <w:rPr>
                <w:rFonts w:eastAsia="仿宋_GB2312" w:hint="eastAsia"/>
                <w:szCs w:val="21"/>
              </w:rPr>
            </w:pPr>
            <w:r w:rsidRPr="00B76F23">
              <w:rPr>
                <w:rFonts w:eastAsia="仿宋_GB2312" w:hint="eastAsia"/>
                <w:szCs w:val="21"/>
              </w:rPr>
              <w:t>继续配合区食药局，</w:t>
            </w:r>
            <w:r w:rsidRPr="00E61B0C">
              <w:rPr>
                <w:rFonts w:eastAsia="仿宋_GB2312" w:hint="eastAsia"/>
                <w:szCs w:val="21"/>
              </w:rPr>
              <w:t>对城区</w:t>
            </w:r>
            <w:r w:rsidRPr="00E61B0C">
              <w:rPr>
                <w:rFonts w:eastAsia="仿宋_GB2312"/>
                <w:szCs w:val="21"/>
              </w:rPr>
              <w:t>餐饮服务行业</w:t>
            </w:r>
            <w:r w:rsidRPr="00E61B0C">
              <w:rPr>
                <w:rFonts w:eastAsia="仿宋_GB2312" w:hint="eastAsia"/>
                <w:szCs w:val="21"/>
              </w:rPr>
              <w:t>油烟直排行为进行综合整治，</w:t>
            </w:r>
            <w:r w:rsidRPr="00E61B0C">
              <w:rPr>
                <w:rFonts w:eastAsia="仿宋_GB2312"/>
                <w:szCs w:val="21"/>
              </w:rPr>
              <w:t>对清洁能源使用和油烟净化情况进行排查检查，对</w:t>
            </w:r>
            <w:r w:rsidRPr="00E61B0C">
              <w:rPr>
                <w:rFonts w:eastAsia="仿宋_GB2312" w:hint="eastAsia"/>
                <w:szCs w:val="21"/>
              </w:rPr>
              <w:t>发现问题</w:t>
            </w:r>
            <w:r w:rsidRPr="00E61B0C">
              <w:rPr>
                <w:rFonts w:eastAsia="仿宋_GB2312"/>
                <w:szCs w:val="21"/>
              </w:rPr>
              <w:t>的限期整改，坚决查处擅自停运油烟净化设施等违法行为。</w:t>
            </w:r>
          </w:p>
        </w:tc>
        <w:tc>
          <w:tcPr>
            <w:tcW w:w="2104" w:type="dxa"/>
            <w:vAlign w:val="center"/>
          </w:tcPr>
          <w:p w:rsidR="00D355EB" w:rsidRDefault="00D355EB" w:rsidP="00B84A29">
            <w:pPr>
              <w:spacing w:line="240" w:lineRule="exact"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长期</w:t>
            </w:r>
          </w:p>
        </w:tc>
        <w:tc>
          <w:tcPr>
            <w:tcW w:w="1486" w:type="dxa"/>
            <w:vAlign w:val="center"/>
          </w:tcPr>
          <w:p w:rsidR="00D355EB" w:rsidRDefault="00D355EB" w:rsidP="00B84A29">
            <w:pPr>
              <w:widowControl/>
              <w:spacing w:line="240" w:lineRule="exact"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各执法大队</w:t>
            </w:r>
          </w:p>
        </w:tc>
      </w:tr>
      <w:tr w:rsidR="00D355EB" w:rsidTr="00B84A29">
        <w:trPr>
          <w:trHeight w:val="1268"/>
          <w:jc w:val="center"/>
        </w:trPr>
        <w:tc>
          <w:tcPr>
            <w:tcW w:w="793" w:type="dxa"/>
            <w:vMerge/>
            <w:vAlign w:val="center"/>
          </w:tcPr>
          <w:p w:rsidR="00D355EB" w:rsidRDefault="00D355EB" w:rsidP="00B84A29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D355EB" w:rsidRDefault="00D355EB" w:rsidP="00B84A29">
            <w:pPr>
              <w:spacing w:line="240" w:lineRule="exact"/>
              <w:jc w:val="center"/>
              <w:rPr>
                <w:rFonts w:eastAsia="仿宋_GB2312" w:hint="eastAsia"/>
                <w:kern w:val="0"/>
                <w:szCs w:val="21"/>
              </w:rPr>
            </w:pPr>
            <w:r w:rsidRPr="00C5647E">
              <w:rPr>
                <w:rFonts w:eastAsia="仿宋_GB2312" w:hint="eastAsia"/>
                <w:kern w:val="0"/>
                <w:szCs w:val="21"/>
              </w:rPr>
              <w:t>露天烧烤污染</w:t>
            </w:r>
          </w:p>
          <w:p w:rsidR="00D355EB" w:rsidRPr="00C5647E" w:rsidRDefault="00D355EB" w:rsidP="00B84A29">
            <w:pPr>
              <w:spacing w:line="240" w:lineRule="exact"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防治</w:t>
            </w:r>
          </w:p>
        </w:tc>
        <w:tc>
          <w:tcPr>
            <w:tcW w:w="732" w:type="dxa"/>
            <w:vAlign w:val="center"/>
          </w:tcPr>
          <w:p w:rsidR="00D355EB" w:rsidRPr="00E61B0C" w:rsidRDefault="00D355EB" w:rsidP="00B84A2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9079" w:type="dxa"/>
            <w:vAlign w:val="center"/>
          </w:tcPr>
          <w:p w:rsidR="00D355EB" w:rsidRPr="00C5647E" w:rsidRDefault="00D355EB" w:rsidP="00B84A29">
            <w:pPr>
              <w:spacing w:line="240" w:lineRule="exact"/>
              <w:jc w:val="left"/>
              <w:rPr>
                <w:rFonts w:eastAsia="仿宋_GB2312" w:hint="eastAsia"/>
                <w:szCs w:val="21"/>
              </w:rPr>
            </w:pPr>
            <w:r w:rsidRPr="00C5647E">
              <w:rPr>
                <w:rFonts w:eastAsia="仿宋_GB2312" w:hint="eastAsia"/>
                <w:szCs w:val="21"/>
              </w:rPr>
              <w:t>根据</w:t>
            </w:r>
            <w:r w:rsidRPr="00C5647E">
              <w:rPr>
                <w:rFonts w:eastAsia="仿宋_GB2312"/>
                <w:szCs w:val="21"/>
              </w:rPr>
              <w:t>流动</w:t>
            </w:r>
            <w:r w:rsidRPr="00C5647E">
              <w:rPr>
                <w:rFonts w:eastAsia="仿宋_GB2312" w:hint="eastAsia"/>
                <w:szCs w:val="21"/>
              </w:rPr>
              <w:t>露天</w:t>
            </w:r>
            <w:r w:rsidRPr="00C5647E">
              <w:rPr>
                <w:rFonts w:eastAsia="仿宋_GB2312"/>
                <w:szCs w:val="21"/>
              </w:rPr>
              <w:t>烧烤摊点的分布情况、经营时间、摊点规模等，通过采取错时执法、集中检查、定岗固守等方式予以坚决取缔</w:t>
            </w:r>
            <w:r w:rsidRPr="00C5647E">
              <w:rPr>
                <w:rFonts w:eastAsia="仿宋_GB2312" w:hint="eastAsia"/>
                <w:szCs w:val="21"/>
              </w:rPr>
              <w:t>，做到白</w:t>
            </w:r>
            <w:r w:rsidRPr="00C5647E">
              <w:rPr>
                <w:rFonts w:eastAsia="仿宋_GB2312"/>
                <w:szCs w:val="21"/>
              </w:rPr>
              <w:t>银城区范围内全面禁止露天烧烤。</w:t>
            </w:r>
            <w:r w:rsidRPr="00C5647E">
              <w:rPr>
                <w:rFonts w:eastAsia="仿宋_GB2312" w:hint="eastAsia"/>
                <w:szCs w:val="21"/>
              </w:rPr>
              <w:t>对多次劝告无效的经营户，</w:t>
            </w:r>
            <w:r w:rsidRPr="00C5647E">
              <w:rPr>
                <w:rFonts w:eastAsia="仿宋_GB2312"/>
                <w:szCs w:val="21"/>
              </w:rPr>
              <w:t>依法</w:t>
            </w:r>
            <w:r w:rsidRPr="00C5647E">
              <w:rPr>
                <w:rFonts w:eastAsia="仿宋_GB2312" w:hint="eastAsia"/>
                <w:szCs w:val="21"/>
              </w:rPr>
              <w:t>暂扣</w:t>
            </w:r>
            <w:r w:rsidRPr="00C5647E">
              <w:rPr>
                <w:rFonts w:eastAsia="仿宋_GB2312"/>
                <w:szCs w:val="21"/>
              </w:rPr>
              <w:t>烧烤炉具</w:t>
            </w:r>
            <w:r w:rsidRPr="00C5647E">
              <w:rPr>
                <w:rFonts w:eastAsia="仿宋_GB2312" w:hint="eastAsia"/>
                <w:szCs w:val="21"/>
              </w:rPr>
              <w:t>、</w:t>
            </w:r>
            <w:r w:rsidRPr="00C5647E">
              <w:rPr>
                <w:rFonts w:eastAsia="仿宋_GB2312"/>
                <w:szCs w:val="21"/>
              </w:rPr>
              <w:t>棚架、桌椅板凳等</w:t>
            </w:r>
            <w:r w:rsidRPr="00C5647E">
              <w:rPr>
                <w:rFonts w:eastAsia="仿宋_GB2312" w:hint="eastAsia"/>
                <w:szCs w:val="21"/>
              </w:rPr>
              <w:t>物品，进行集中销毁。</w:t>
            </w:r>
          </w:p>
        </w:tc>
        <w:tc>
          <w:tcPr>
            <w:tcW w:w="2104" w:type="dxa"/>
            <w:vAlign w:val="center"/>
          </w:tcPr>
          <w:p w:rsidR="00D355EB" w:rsidRDefault="00D355EB" w:rsidP="00B84A29">
            <w:pPr>
              <w:spacing w:line="240" w:lineRule="exact"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长期</w:t>
            </w:r>
          </w:p>
        </w:tc>
        <w:tc>
          <w:tcPr>
            <w:tcW w:w="1486" w:type="dxa"/>
            <w:vAlign w:val="center"/>
          </w:tcPr>
          <w:p w:rsidR="00D355EB" w:rsidRDefault="00D355EB" w:rsidP="00B84A29">
            <w:pPr>
              <w:widowControl/>
              <w:spacing w:line="240" w:lineRule="exact"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各执法大队</w:t>
            </w:r>
          </w:p>
        </w:tc>
      </w:tr>
      <w:tr w:rsidR="00D355EB" w:rsidTr="00B84A29">
        <w:trPr>
          <w:trHeight w:val="1268"/>
          <w:jc w:val="center"/>
        </w:trPr>
        <w:tc>
          <w:tcPr>
            <w:tcW w:w="793" w:type="dxa"/>
            <w:vMerge/>
            <w:vAlign w:val="center"/>
          </w:tcPr>
          <w:p w:rsidR="00D355EB" w:rsidRDefault="00D355EB" w:rsidP="00B84A29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D355EB" w:rsidRPr="00C5647E" w:rsidRDefault="00D355EB" w:rsidP="00B84A29">
            <w:pPr>
              <w:spacing w:line="240" w:lineRule="exact"/>
              <w:jc w:val="center"/>
              <w:rPr>
                <w:rFonts w:eastAsia="仿宋_GB2312" w:hint="eastAsia"/>
                <w:kern w:val="0"/>
                <w:szCs w:val="21"/>
              </w:rPr>
            </w:pPr>
            <w:r w:rsidRPr="00C5647E">
              <w:rPr>
                <w:rFonts w:eastAsia="仿宋_GB2312" w:hint="eastAsia"/>
                <w:kern w:val="0"/>
                <w:szCs w:val="21"/>
              </w:rPr>
              <w:t>露天焚烧</w:t>
            </w:r>
            <w:r>
              <w:rPr>
                <w:rFonts w:eastAsia="仿宋_GB2312" w:hint="eastAsia"/>
                <w:kern w:val="0"/>
                <w:szCs w:val="21"/>
              </w:rPr>
              <w:t>污染控制</w:t>
            </w:r>
          </w:p>
        </w:tc>
        <w:tc>
          <w:tcPr>
            <w:tcW w:w="732" w:type="dxa"/>
            <w:vAlign w:val="center"/>
          </w:tcPr>
          <w:p w:rsidR="00D355EB" w:rsidRDefault="00D355EB" w:rsidP="00B84A2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9079" w:type="dxa"/>
            <w:vAlign w:val="center"/>
          </w:tcPr>
          <w:p w:rsidR="00D355EB" w:rsidRPr="00C5647E" w:rsidRDefault="00D355EB" w:rsidP="00B84A29">
            <w:pPr>
              <w:spacing w:line="240" w:lineRule="exact"/>
              <w:jc w:val="left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严控焚烧垃圾及面源污染。</w:t>
            </w:r>
            <w:r>
              <w:rPr>
                <w:rFonts w:eastAsia="仿宋_GB2312" w:hint="eastAsia"/>
                <w:szCs w:val="21"/>
              </w:rPr>
              <w:t>加强</w:t>
            </w:r>
            <w:r w:rsidRPr="00C5647E">
              <w:rPr>
                <w:rFonts w:eastAsia="仿宋_GB2312" w:hint="eastAsia"/>
                <w:szCs w:val="21"/>
              </w:rPr>
              <w:t>流动执法检查频率，</w:t>
            </w:r>
            <w:r w:rsidRPr="00C5647E">
              <w:rPr>
                <w:rFonts w:eastAsia="仿宋_GB2312"/>
                <w:szCs w:val="21"/>
              </w:rPr>
              <w:t>严格禁止焚烧沥青、油毡、橡胶、塑料、皮革、枯枝落叶、垃圾荒草以及其他产生有毒有害烟尘和恶臭气体等行为，</w:t>
            </w:r>
            <w:r>
              <w:rPr>
                <w:rFonts w:eastAsia="仿宋_GB2312" w:hint="eastAsia"/>
                <w:szCs w:val="21"/>
              </w:rPr>
              <w:t>做到有火必禁、有烟必查、有灰必究，并</w:t>
            </w:r>
            <w:r>
              <w:rPr>
                <w:rFonts w:eastAsia="仿宋_GB2312"/>
                <w:szCs w:val="21"/>
              </w:rPr>
              <w:t>按规定时限赶赴现场处置。</w:t>
            </w:r>
            <w:r w:rsidRPr="00C5647E">
              <w:rPr>
                <w:rFonts w:eastAsia="仿宋_GB2312" w:hint="eastAsia"/>
                <w:szCs w:val="21"/>
              </w:rPr>
              <w:t>对劝阻不听的，要加大处罚力度，依法追究主体责任。</w:t>
            </w:r>
          </w:p>
        </w:tc>
        <w:tc>
          <w:tcPr>
            <w:tcW w:w="2104" w:type="dxa"/>
            <w:vAlign w:val="center"/>
          </w:tcPr>
          <w:p w:rsidR="00D355EB" w:rsidRDefault="00D355EB" w:rsidP="00B84A29">
            <w:pPr>
              <w:spacing w:line="240" w:lineRule="exact"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长期</w:t>
            </w:r>
          </w:p>
        </w:tc>
        <w:tc>
          <w:tcPr>
            <w:tcW w:w="1486" w:type="dxa"/>
            <w:vAlign w:val="center"/>
          </w:tcPr>
          <w:p w:rsidR="00D355EB" w:rsidRDefault="00D355EB" w:rsidP="00B84A29">
            <w:pPr>
              <w:widowControl/>
              <w:spacing w:line="240" w:lineRule="exact"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各执法大队</w:t>
            </w:r>
          </w:p>
        </w:tc>
      </w:tr>
      <w:tr w:rsidR="00D355EB" w:rsidTr="00B84A29">
        <w:trPr>
          <w:trHeight w:val="1268"/>
          <w:jc w:val="center"/>
        </w:trPr>
        <w:tc>
          <w:tcPr>
            <w:tcW w:w="793" w:type="dxa"/>
            <w:vMerge/>
            <w:vAlign w:val="center"/>
          </w:tcPr>
          <w:p w:rsidR="00D355EB" w:rsidRDefault="00D355EB" w:rsidP="00B84A29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D355EB" w:rsidRPr="00C5647E" w:rsidRDefault="00D355EB" w:rsidP="00B84A29">
            <w:pPr>
              <w:spacing w:line="240" w:lineRule="exact"/>
              <w:jc w:val="center"/>
              <w:rPr>
                <w:rFonts w:eastAsia="仿宋_GB2312" w:hint="eastAsia"/>
                <w:kern w:val="0"/>
                <w:szCs w:val="21"/>
              </w:rPr>
            </w:pPr>
            <w:r w:rsidRPr="00C5647E">
              <w:rPr>
                <w:rFonts w:eastAsia="仿宋_GB2312" w:hint="eastAsia"/>
                <w:kern w:val="0"/>
                <w:szCs w:val="21"/>
              </w:rPr>
              <w:t>烟花爆竹燃放</w:t>
            </w:r>
            <w:r>
              <w:rPr>
                <w:rFonts w:eastAsia="仿宋_GB2312" w:hint="eastAsia"/>
                <w:kern w:val="0"/>
                <w:szCs w:val="21"/>
              </w:rPr>
              <w:t>控制</w:t>
            </w:r>
          </w:p>
        </w:tc>
        <w:tc>
          <w:tcPr>
            <w:tcW w:w="732" w:type="dxa"/>
            <w:vAlign w:val="center"/>
          </w:tcPr>
          <w:p w:rsidR="00D355EB" w:rsidRDefault="00D355EB" w:rsidP="00B84A29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9079" w:type="dxa"/>
            <w:vAlign w:val="center"/>
          </w:tcPr>
          <w:p w:rsidR="00D355EB" w:rsidRPr="00C5647E" w:rsidRDefault="00D355EB" w:rsidP="00B84A29">
            <w:pPr>
              <w:spacing w:line="240" w:lineRule="exact"/>
              <w:jc w:val="left"/>
              <w:rPr>
                <w:rFonts w:eastAsia="仿宋_GB2312" w:hint="eastAsia"/>
                <w:szCs w:val="21"/>
              </w:rPr>
            </w:pPr>
            <w:r w:rsidRPr="00B76F23">
              <w:rPr>
                <w:rFonts w:eastAsia="仿宋_GB2312" w:hint="eastAsia"/>
                <w:szCs w:val="21"/>
              </w:rPr>
              <w:t>继续配合公安部门，</w:t>
            </w:r>
            <w:r w:rsidRPr="00C5647E">
              <w:rPr>
                <w:rFonts w:eastAsia="仿宋_GB2312" w:hint="eastAsia"/>
                <w:szCs w:val="21"/>
              </w:rPr>
              <w:t>加强城市公共管理区域燃放烟花爆竹的监管，广泛深入开展依法、文明、安全燃放烟花爆竹的宣传教育活动，严格落实禁限放政策的管理责任，及时制止居民随意燃放烟花爆竹行为。</w:t>
            </w:r>
          </w:p>
        </w:tc>
        <w:tc>
          <w:tcPr>
            <w:tcW w:w="2104" w:type="dxa"/>
            <w:vAlign w:val="center"/>
          </w:tcPr>
          <w:p w:rsidR="00D355EB" w:rsidRDefault="00D355EB" w:rsidP="00B84A29">
            <w:pPr>
              <w:spacing w:line="240" w:lineRule="exact"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长期</w:t>
            </w:r>
          </w:p>
        </w:tc>
        <w:tc>
          <w:tcPr>
            <w:tcW w:w="1486" w:type="dxa"/>
            <w:vAlign w:val="center"/>
          </w:tcPr>
          <w:p w:rsidR="00D355EB" w:rsidRDefault="00D355EB" w:rsidP="00B84A29">
            <w:pPr>
              <w:widowControl/>
              <w:spacing w:line="240" w:lineRule="exact"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各执法大队</w:t>
            </w:r>
          </w:p>
        </w:tc>
      </w:tr>
    </w:tbl>
    <w:p w:rsidR="00D355EB" w:rsidRDefault="00D355EB" w:rsidP="00D355EB">
      <w:pPr>
        <w:spacing w:line="20" w:lineRule="exact"/>
        <w:rPr>
          <w:rFonts w:eastAsia="仿宋_GB2312"/>
          <w:szCs w:val="21"/>
        </w:rPr>
      </w:pPr>
    </w:p>
    <w:p w:rsidR="00000000" w:rsidRDefault="00D355EB" w:rsidP="00D355EB"/>
    <w:sectPr w:rsidR="00000000" w:rsidSect="00D355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5EB" w:rsidRDefault="00D355EB" w:rsidP="00D355EB">
      <w:r>
        <w:separator/>
      </w:r>
    </w:p>
  </w:endnote>
  <w:endnote w:type="continuationSeparator" w:id="1">
    <w:p w:rsidR="00D355EB" w:rsidRDefault="00D355EB" w:rsidP="00D35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5EB" w:rsidRDefault="00D355EB" w:rsidP="00D355EB">
      <w:r>
        <w:separator/>
      </w:r>
    </w:p>
  </w:footnote>
  <w:footnote w:type="continuationSeparator" w:id="1">
    <w:p w:rsidR="00D355EB" w:rsidRDefault="00D355EB" w:rsidP="00D355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5EB"/>
    <w:rsid w:val="00D35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5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55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55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55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1121</Characters>
  <Application>Microsoft Office Word</Application>
  <DocSecurity>0</DocSecurity>
  <Lines>9</Lines>
  <Paragraphs>2</Paragraphs>
  <ScaleCrop>false</ScaleCrop>
  <Company>微软中国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2018-03-16T01:53:00Z</dcterms:created>
  <dcterms:modified xsi:type="dcterms:W3CDTF">2018-03-16T01:54:00Z</dcterms:modified>
</cp:coreProperties>
</file>