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both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附件：</w:t>
      </w:r>
    </w:p>
    <w:p>
      <w:pPr>
        <w:ind w:right="320"/>
        <w:jc w:val="both"/>
        <w:rPr>
          <w:rFonts w:hint="eastAsia" w:ascii="宋体" w:hAnsi="宋体" w:eastAsia="宋体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2019年市政基础设施建设项目及业主代表任务明细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bookmarkEnd w:id="0"/>
    <w:p>
      <w:pPr>
        <w:numPr>
          <w:ilvl w:val="0"/>
          <w:numId w:val="0"/>
        </w:numPr>
        <w:ind w:firstLine="640" w:firstLineChars="200"/>
        <w:rPr>
          <w:rFonts w:hint="eastAsia" w:hAnsi="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根据白银区</w:t>
      </w:r>
      <w:r>
        <w:rPr>
          <w:rFonts w:hint="eastAsia" w:hAnsi="仿宋_GB2312" w:cs="仿宋_GB2312"/>
          <w:sz w:val="32"/>
          <w:szCs w:val="32"/>
          <w:shd w:val="clear" w:color="auto" w:fill="FFFFFF"/>
          <w:lang w:val="en-US" w:eastAsia="zh-CN"/>
        </w:rPr>
        <w:t>人民政府《2019年重点工作重点项目任务分解》和《十五项重点工作任务分解》安排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市政“13+1”工程（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13条道路、1座天桥）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施工现场业主代表及任务</w:t>
      </w:r>
      <w:r>
        <w:rPr>
          <w:rFonts w:hint="eastAsia" w:hAnsi="宋体"/>
          <w:sz w:val="32"/>
          <w:szCs w:val="32"/>
          <w:lang w:val="en-US" w:eastAsia="zh-CN"/>
        </w:rPr>
        <w:t xml:space="preserve">明细如下： 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续建道路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4条：</w:t>
      </w:r>
      <w:r>
        <w:rPr>
          <w:rFonts w:hint="eastAsia" w:ascii="仿宋_GB2312" w:hAnsi="宋体" w:eastAsia="仿宋_GB2312"/>
          <w:b/>
          <w:bCs/>
          <w:i w:val="0"/>
          <w:iCs w:val="0"/>
          <w:sz w:val="32"/>
          <w:szCs w:val="32"/>
          <w:lang w:eastAsia="zh-CN"/>
        </w:rPr>
        <w:t>银山路，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王蕾担任现场业主代表；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北环路西延段道路工程，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第1合同标段宋承志、顾秉蔚担任业主代表，第2合同标段李小珑担任业主代表，第3合同标段高亮德、杨晶担任业主代表；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水川路（109国道—南环路），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周富强担任现场业主代表；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凤凰街（诚信大道—上海路），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宋承志、顾秉蔚担任现场业主代表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。上述续建4条道路施工单位在3月全部复工建设，10月底前建成通车。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新建道路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6条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：诚信大道北段，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何轶担任现场业主代表；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长春路西段，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张晓玲担任现场业主代表；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银西二路，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周富强担任现场业主代表；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支三号路（福门片区支路3条)，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张晓玲担任现场业主代表。上述新建6条道路按6月份全部开工建设，在10月底前建成通车。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.大修、改造道路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3条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：滨河西路王家湾段拓宽改造，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高亮德担任现场业主代表；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新三路（国道109线-南环路），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宋承志担任现场业主代表；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万盛路（西大沟桥-诚信大道），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顾秉蔚担任现场业主代表。上述3条道路按6月份开工建设，年内建成通车。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.建设人行过街天桥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座：大什字人行天桥，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何轶担任现场业主代表，7月底前完成手续办理并开工建设，10月建成投用。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jc w:val="left"/>
        <w:textAlignment w:val="auto"/>
        <w:outlineLvl w:val="9"/>
        <w:rPr>
          <w:rFonts w:hint="eastAsia" w:ascii="仿宋_GB2312" w:hAnsi="仿宋_GB2312" w:eastAsia="仿宋_GB2312" w:cs="仿宋_GB2312"/>
        </w:rPr>
      </w:pPr>
    </w:p>
    <w:p>
      <w:pPr>
        <w:rPr>
          <w:sz w:val="32"/>
          <w:szCs w:val="32"/>
        </w:rPr>
      </w:pPr>
    </w:p>
    <w:p/>
    <w:sectPr>
      <w:pgSz w:w="11906" w:h="16838"/>
      <w:pgMar w:top="1984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D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仿宋_GB2312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随意</cp:lastModifiedBy>
  <dcterms:modified xsi:type="dcterms:W3CDTF">2019-05-28T03:01:02Z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